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 w:cs="宋体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关于暂不公布“</w:t>
      </w:r>
      <w:r>
        <w:rPr>
          <w:rFonts w:ascii="方正小标宋简体" w:hAnsi="仿宋_GB2312" w:eastAsia="方正小标宋简体" w:cs="仿宋_GB2312"/>
          <w:sz w:val="44"/>
          <w:szCs w:val="44"/>
        </w:rPr>
        <w:t>民办职业培训学校设立、分</w:t>
      </w:r>
      <w:bookmarkEnd w:id="0"/>
      <w:r>
        <w:rPr>
          <w:rFonts w:ascii="方正小标宋简体" w:hAnsi="仿宋_GB2312" w:eastAsia="方正小标宋简体" w:cs="仿宋_GB2312"/>
          <w:sz w:val="44"/>
          <w:szCs w:val="44"/>
        </w:rPr>
        <w:t>立、合并、变更及终止审批</w:t>
      </w:r>
      <w:r>
        <w:rPr>
          <w:rFonts w:hint="eastAsia" w:ascii="方正小标宋简体" w:eastAsia="方正小标宋简体"/>
          <w:sz w:val="44"/>
          <w:szCs w:val="44"/>
        </w:rPr>
        <w:t>”告知承诺制</w:t>
      </w:r>
      <w:r>
        <w:rPr>
          <w:rFonts w:hint="eastAsia" w:ascii="方正小标宋简体" w:hAnsi="仿宋_GB2312" w:eastAsia="方正小标宋简体" w:cs="仿宋_GB2312"/>
          <w:sz w:val="44"/>
          <w:szCs w:val="44"/>
        </w:rPr>
        <w:t>事项</w:t>
      </w:r>
      <w:r>
        <w:rPr>
          <w:rFonts w:hint="eastAsia" w:ascii="方正小标宋简体" w:eastAsia="方正小标宋简体" w:cs="宋体"/>
          <w:color w:val="393939"/>
          <w:sz w:val="44"/>
          <w:szCs w:val="44"/>
          <w:shd w:val="clear" w:color="auto" w:fill="FFFFFF"/>
        </w:rPr>
        <w:t>的</w:t>
      </w:r>
      <w:r>
        <w:rPr>
          <w:rFonts w:hint="eastAsia" w:ascii="方正小标宋简体" w:eastAsia="方正小标宋简体" w:cs="宋体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情况说明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区行政审批服务局：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经与市人社局沟通确定，省人社厅现已就“民办职业培训学校设立、分立、合并、变更及终止审批” (事项编码：000114003001)告知承诺制事项进行研究，对于可容缺项暂未确定和公示。为确保该事项办理顺畅，我局暂不公布“</w:t>
      </w:r>
      <w:r>
        <w:rPr>
          <w:rFonts w:ascii="仿宋_GB2312" w:eastAsia="仿宋_GB2312"/>
          <w:sz w:val="32"/>
          <w:szCs w:val="32"/>
        </w:rPr>
        <w:t>民办职业培训学校设立、分立、合并、变更及终止审批</w:t>
      </w:r>
      <w:r>
        <w:rPr>
          <w:rFonts w:hint="eastAsia" w:ascii="仿宋_GB2312" w:eastAsia="仿宋_GB2312"/>
          <w:sz w:val="32"/>
          <w:szCs w:val="32"/>
        </w:rPr>
        <w:t>”告知承诺制事项，待省市明确标准和可容缺事项后，我局再行公布和施行。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特此说明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overflowPunct w:val="0"/>
        <w:adjustRightInd w:val="0"/>
        <w:snapToGrid w:val="0"/>
        <w:spacing w:line="600" w:lineRule="exact"/>
        <w:ind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芦淞区人力资源和社会保障局</w:t>
      </w:r>
    </w:p>
    <w:p>
      <w:pPr>
        <w:wordWrap w:val="0"/>
        <w:overflowPunct w:val="0"/>
        <w:adjustRightInd w:val="0"/>
        <w:snapToGrid w:val="0"/>
        <w:spacing w:line="60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2021年10月26日     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02B9"/>
    <w:rsid w:val="008D02B9"/>
    <w:rsid w:val="00903AFA"/>
    <w:rsid w:val="00F269A9"/>
    <w:rsid w:val="00F56864"/>
    <w:rsid w:val="471D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2021-10-27T09:21:00Z</dcterms:created>
  <dc:creator>罗擂</dc:creator>
  <cp:lastModifiedBy>Administrator</cp:lastModifiedBy>
  <cp:lastPrinted>2021-10-27T09:18:00Z</cp:lastPrinted>
  <dcterms:modified xsi:type="dcterms:W3CDTF">2021-10-28T05:44:43Z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F1B1B1324A0544F8AFB7940D4DFD6A1A</vt:lpwstr>
  </property>
</Properties>
</file>